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F28" w:rsidRDefault="001E6F28" w:rsidP="001E6F28">
      <w:pPr>
        <w:autoSpaceDE w:val="0"/>
        <w:autoSpaceDN w:val="0"/>
        <w:adjustRightInd w:val="0"/>
        <w:spacing w:line="240" w:lineRule="auto"/>
        <w:jc w:val="right"/>
        <w:rPr>
          <w:rFonts w:ascii="ComicSansMS-Bold" w:hAnsi="ComicSansMS-Bold" w:cs="ComicSansMS-Bold"/>
          <w:b/>
          <w:bCs/>
          <w:sz w:val="28"/>
          <w:szCs w:val="20"/>
        </w:rPr>
      </w:pPr>
    </w:p>
    <w:p w:rsidR="001E6F28" w:rsidRDefault="001E6F28" w:rsidP="001E6F28">
      <w:pPr>
        <w:autoSpaceDE w:val="0"/>
        <w:autoSpaceDN w:val="0"/>
        <w:adjustRightInd w:val="0"/>
        <w:spacing w:line="240" w:lineRule="auto"/>
        <w:jc w:val="center"/>
        <w:rPr>
          <w:rFonts w:ascii="ComicSansMS-Bold" w:hAnsi="ComicSansMS-Bold" w:cs="ComicSansMS-Bold"/>
          <w:b/>
          <w:bCs/>
          <w:sz w:val="28"/>
          <w:szCs w:val="20"/>
        </w:rPr>
      </w:pPr>
      <w:r w:rsidRPr="001E6F28">
        <w:rPr>
          <w:rFonts w:ascii="ComicSansMS-Bold" w:hAnsi="ComicSansMS-Bold" w:cs="ComicSansMS-Bold"/>
          <w:b/>
          <w:bCs/>
          <w:sz w:val="28"/>
          <w:szCs w:val="20"/>
        </w:rPr>
        <w:t>COMPUTERS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jc w:val="center"/>
        <w:rPr>
          <w:rFonts w:ascii="ComicSansMS-Bold" w:hAnsi="ComicSansMS-Bold" w:cs="ComicSansMS-Bold"/>
          <w:b/>
          <w:bCs/>
          <w:sz w:val="28"/>
          <w:szCs w:val="20"/>
        </w:rPr>
      </w:pPr>
    </w:p>
    <w:p w:rsid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ComicSansMS" w:hAnsi="ComicSansMS" w:cs="ComicSansMS"/>
          <w:sz w:val="28"/>
          <w:szCs w:val="20"/>
        </w:rPr>
        <w:t>As outlined in school board policy and procedures on student rights and responsibilities, copies of which are</w:t>
      </w:r>
      <w:r>
        <w:rPr>
          <w:rFonts w:ascii="ComicSansMS" w:hAnsi="ComicSansMS" w:cs="ComicSansMS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 xml:space="preserve">available in school offices. The following are </w:t>
      </w:r>
      <w:r w:rsidRPr="001E6F28">
        <w:rPr>
          <w:rFonts w:ascii="ComicSansMS-Bold" w:hAnsi="ComicSansMS-Bold" w:cs="ComicSansMS-Bold"/>
          <w:b/>
          <w:bCs/>
          <w:sz w:val="28"/>
          <w:szCs w:val="20"/>
        </w:rPr>
        <w:t xml:space="preserve">not </w:t>
      </w:r>
      <w:r w:rsidRPr="001E6F28">
        <w:rPr>
          <w:rFonts w:ascii="ComicSansMS" w:hAnsi="ComicSansMS" w:cs="ComicSansMS"/>
          <w:sz w:val="28"/>
          <w:szCs w:val="20"/>
        </w:rPr>
        <w:t>permitted: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Sending or displaying offensive messages or pictures.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Using obscene language.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Harassing, insulting, or attacking others.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Damaging computers, computer systems or computer networks.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Violating copyright laws.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Using another’s password.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Trespassing in others’ folders, work, or files.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Intentionally wasting limited resources.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Employing the network for commercial purposes.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Accessing inappropriate sites.</w:t>
      </w:r>
    </w:p>
    <w:p w:rsid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Wingdings-Regular" w:eastAsia="Wingdings-Regular" w:hAnsi="ComicSansMS-Bold" w:cs="Wingdings-Regular" w:hint="eastAsia"/>
          <w:sz w:val="28"/>
          <w:szCs w:val="20"/>
        </w:rPr>
        <w:t></w:t>
      </w:r>
      <w:r w:rsidRPr="001E6F28">
        <w:rPr>
          <w:rFonts w:ascii="Wingdings-Regular" w:eastAsia="Wingdings-Regular" w:hAnsi="ComicSansMS-Bold" w:cs="Wingdings-Regular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Playing computer games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</w:p>
    <w:p w:rsid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ComicSansMS-Bold" w:hAnsi="ComicSansMS-Bold" w:cs="ComicSansMS-Bold"/>
          <w:b/>
          <w:bCs/>
          <w:sz w:val="28"/>
          <w:szCs w:val="20"/>
          <w:u w:val="single"/>
        </w:rPr>
        <w:t>1</w:t>
      </w:r>
      <w:r w:rsidRPr="001E6F28">
        <w:rPr>
          <w:rFonts w:ascii="ComicSansMS-Bold" w:hAnsi="ComicSansMS-Bold" w:cs="ComicSansMS-Bold"/>
          <w:b/>
          <w:bCs/>
          <w:sz w:val="21"/>
          <w:szCs w:val="13"/>
          <w:u w:val="single"/>
        </w:rPr>
        <w:t xml:space="preserve">st </w:t>
      </w:r>
      <w:r w:rsidRPr="001E6F28">
        <w:rPr>
          <w:rFonts w:ascii="ComicSansMS-Bold" w:hAnsi="ComicSansMS-Bold" w:cs="ComicSansMS-Bold"/>
          <w:b/>
          <w:bCs/>
          <w:sz w:val="28"/>
          <w:szCs w:val="20"/>
          <w:u w:val="single"/>
        </w:rPr>
        <w:t>Offense:</w:t>
      </w:r>
      <w:r w:rsidRPr="001E6F28">
        <w:rPr>
          <w:rFonts w:ascii="ComicSansMS-Bold" w:hAnsi="ComicSansMS-Bold" w:cs="ComicSansMS-Bold"/>
          <w:b/>
          <w:bCs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Up to a three week suspension from computer access and student enters the</w:t>
      </w:r>
      <w:r>
        <w:rPr>
          <w:rFonts w:ascii="ComicSansMS" w:hAnsi="ComicSansMS" w:cs="ComicSansMS"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level system.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</w:p>
    <w:p w:rsid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  <w:r w:rsidRPr="001E6F28">
        <w:rPr>
          <w:rFonts w:ascii="ComicSansMS-Bold" w:hAnsi="ComicSansMS-Bold" w:cs="ComicSansMS-Bold"/>
          <w:b/>
          <w:bCs/>
          <w:sz w:val="28"/>
          <w:szCs w:val="20"/>
          <w:u w:val="single"/>
        </w:rPr>
        <w:t>2</w:t>
      </w:r>
      <w:r w:rsidRPr="001E6F28">
        <w:rPr>
          <w:rFonts w:ascii="ComicSansMS-Bold" w:hAnsi="ComicSansMS-Bold" w:cs="ComicSansMS-Bold"/>
          <w:b/>
          <w:bCs/>
          <w:sz w:val="21"/>
          <w:szCs w:val="13"/>
          <w:u w:val="single"/>
        </w:rPr>
        <w:t xml:space="preserve">nd </w:t>
      </w:r>
      <w:r w:rsidRPr="001E6F28">
        <w:rPr>
          <w:rFonts w:ascii="ComicSansMS-Bold" w:hAnsi="ComicSansMS-Bold" w:cs="ComicSansMS-Bold"/>
          <w:b/>
          <w:bCs/>
          <w:sz w:val="28"/>
          <w:szCs w:val="20"/>
          <w:u w:val="single"/>
        </w:rPr>
        <w:t>Offense:</w:t>
      </w:r>
      <w:r w:rsidRPr="001E6F28">
        <w:rPr>
          <w:rFonts w:ascii="ComicSansMS-Bold" w:hAnsi="ComicSansMS-Bold" w:cs="ComicSansMS-Bold"/>
          <w:b/>
          <w:bCs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Trimester suspension from computer access student enters level system.</w:t>
      </w:r>
    </w:p>
    <w:p w:rsidR="001E6F28" w:rsidRPr="001E6F28" w:rsidRDefault="001E6F28" w:rsidP="001E6F28">
      <w:pPr>
        <w:autoSpaceDE w:val="0"/>
        <w:autoSpaceDN w:val="0"/>
        <w:adjustRightInd w:val="0"/>
        <w:spacing w:line="240" w:lineRule="auto"/>
        <w:rPr>
          <w:rFonts w:ascii="ComicSansMS" w:hAnsi="ComicSansMS" w:cs="ComicSansMS"/>
          <w:sz w:val="28"/>
          <w:szCs w:val="20"/>
        </w:rPr>
      </w:pPr>
    </w:p>
    <w:p w:rsidR="0022780D" w:rsidRPr="001E6F28" w:rsidRDefault="001E6F28" w:rsidP="001E6F28">
      <w:pPr>
        <w:rPr>
          <w:sz w:val="36"/>
        </w:rPr>
      </w:pPr>
      <w:r w:rsidRPr="001E6F28">
        <w:rPr>
          <w:rFonts w:ascii="ComicSansMS-Bold" w:hAnsi="ComicSansMS-Bold" w:cs="ComicSansMS-Bold"/>
          <w:b/>
          <w:bCs/>
          <w:sz w:val="28"/>
          <w:szCs w:val="20"/>
          <w:u w:val="single"/>
        </w:rPr>
        <w:t>3</w:t>
      </w:r>
      <w:r w:rsidRPr="001E6F28">
        <w:rPr>
          <w:rFonts w:ascii="ComicSansMS-Bold" w:hAnsi="ComicSansMS-Bold" w:cs="ComicSansMS-Bold"/>
          <w:b/>
          <w:bCs/>
          <w:sz w:val="21"/>
          <w:szCs w:val="13"/>
          <w:u w:val="single"/>
        </w:rPr>
        <w:t xml:space="preserve">rd </w:t>
      </w:r>
      <w:r w:rsidRPr="001E6F28">
        <w:rPr>
          <w:rFonts w:ascii="ComicSansMS-Bold" w:hAnsi="ComicSansMS-Bold" w:cs="ComicSansMS-Bold"/>
          <w:b/>
          <w:bCs/>
          <w:sz w:val="28"/>
          <w:szCs w:val="20"/>
          <w:u w:val="single"/>
        </w:rPr>
        <w:t>Offense:</w:t>
      </w:r>
      <w:r w:rsidRPr="001E6F28">
        <w:rPr>
          <w:rFonts w:ascii="ComicSansMS-Bold" w:hAnsi="ComicSansMS-Bold" w:cs="ComicSansMS-Bold"/>
          <w:b/>
          <w:bCs/>
          <w:sz w:val="28"/>
          <w:szCs w:val="20"/>
        </w:rPr>
        <w:t xml:space="preserve"> </w:t>
      </w:r>
      <w:r w:rsidRPr="001E6F28">
        <w:rPr>
          <w:rFonts w:ascii="ComicSansMS" w:hAnsi="ComicSansMS" w:cs="ComicSansMS"/>
          <w:sz w:val="28"/>
          <w:szCs w:val="20"/>
        </w:rPr>
        <w:t>Computer access denied for remainder of the year and possible suspension.</w:t>
      </w:r>
    </w:p>
    <w:sectPr w:rsidR="0022780D" w:rsidRPr="001E6F28" w:rsidSect="001E6F28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SansM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E6F28"/>
    <w:rsid w:val="001E6F28"/>
    <w:rsid w:val="0022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8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User</dc:creator>
  <cp:lastModifiedBy>Computer User</cp:lastModifiedBy>
  <cp:revision>1</cp:revision>
  <dcterms:created xsi:type="dcterms:W3CDTF">2011-09-16T04:00:00Z</dcterms:created>
  <dcterms:modified xsi:type="dcterms:W3CDTF">2011-09-16T04:03:00Z</dcterms:modified>
</cp:coreProperties>
</file>